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4DE" w:rsidRDefault="00A734DE" w:rsidP="00A734DE">
      <w:pPr>
        <w:jc w:val="center"/>
        <w:rPr>
          <w:rFonts w:ascii="Times New Roman" w:hAnsi="Times New Roman" w:cs="Times New Roman"/>
          <w:sz w:val="24"/>
        </w:rPr>
      </w:pPr>
    </w:p>
    <w:p w:rsidR="00A734DE" w:rsidRDefault="00A734DE" w:rsidP="00A734DE">
      <w:pPr>
        <w:jc w:val="center"/>
        <w:rPr>
          <w:rFonts w:ascii="Times New Roman" w:hAnsi="Times New Roman" w:cs="Times New Roman"/>
          <w:sz w:val="24"/>
        </w:rPr>
      </w:pPr>
    </w:p>
    <w:p w:rsidR="00A734DE" w:rsidRDefault="00A734DE" w:rsidP="00A734DE">
      <w:pPr>
        <w:jc w:val="center"/>
        <w:rPr>
          <w:rFonts w:ascii="Times New Roman" w:hAnsi="Times New Roman" w:cs="Times New Roman"/>
          <w:sz w:val="24"/>
        </w:rPr>
      </w:pPr>
    </w:p>
    <w:p w:rsidR="00A734DE" w:rsidRDefault="00A734DE" w:rsidP="00A734DE">
      <w:pPr>
        <w:jc w:val="center"/>
        <w:rPr>
          <w:rFonts w:ascii="Times New Roman" w:hAnsi="Times New Roman" w:cs="Times New Roman"/>
          <w:sz w:val="24"/>
        </w:rPr>
      </w:pPr>
    </w:p>
    <w:p w:rsidR="00A734DE" w:rsidRDefault="00A734DE" w:rsidP="00A734DE">
      <w:pPr>
        <w:jc w:val="center"/>
        <w:rPr>
          <w:rFonts w:ascii="Times New Roman" w:hAnsi="Times New Roman" w:cs="Times New Roman"/>
          <w:sz w:val="24"/>
        </w:rPr>
      </w:pPr>
    </w:p>
    <w:p w:rsidR="00A734DE" w:rsidRDefault="00A734DE" w:rsidP="00A734DE">
      <w:pPr>
        <w:jc w:val="center"/>
        <w:rPr>
          <w:rFonts w:ascii="Times New Roman" w:hAnsi="Times New Roman" w:cs="Times New Roman"/>
          <w:sz w:val="24"/>
        </w:rPr>
      </w:pPr>
    </w:p>
    <w:p w:rsidR="00A734DE" w:rsidRDefault="00A734DE" w:rsidP="00A734DE">
      <w:pPr>
        <w:jc w:val="center"/>
        <w:rPr>
          <w:rFonts w:ascii="Times New Roman" w:hAnsi="Times New Roman" w:cs="Times New Roman"/>
          <w:sz w:val="24"/>
        </w:rPr>
      </w:pPr>
      <w:r>
        <w:rPr>
          <w:rFonts w:ascii="Times New Roman" w:hAnsi="Times New Roman" w:cs="Times New Roman"/>
          <w:sz w:val="24"/>
        </w:rPr>
        <w:t>Responses based on Class Discussion</w:t>
      </w:r>
    </w:p>
    <w:p w:rsidR="00A734DE" w:rsidRDefault="00A734DE" w:rsidP="00A734DE">
      <w:pPr>
        <w:jc w:val="center"/>
        <w:rPr>
          <w:rFonts w:ascii="Times New Roman" w:hAnsi="Times New Roman" w:cs="Times New Roman"/>
          <w:sz w:val="24"/>
        </w:rPr>
      </w:pPr>
      <w:r>
        <w:rPr>
          <w:rFonts w:ascii="Times New Roman" w:hAnsi="Times New Roman" w:cs="Times New Roman"/>
          <w:sz w:val="24"/>
        </w:rPr>
        <w:t>Student Name</w:t>
      </w:r>
    </w:p>
    <w:p w:rsidR="00A734DE" w:rsidRDefault="00A734DE" w:rsidP="00A734DE">
      <w:pPr>
        <w:jc w:val="center"/>
        <w:rPr>
          <w:rFonts w:ascii="Times New Roman" w:hAnsi="Times New Roman" w:cs="Times New Roman"/>
          <w:sz w:val="24"/>
        </w:rPr>
      </w:pPr>
      <w:r>
        <w:rPr>
          <w:rFonts w:ascii="Times New Roman" w:hAnsi="Times New Roman" w:cs="Times New Roman"/>
          <w:sz w:val="24"/>
        </w:rPr>
        <w:t>Institutional affiliation</w:t>
      </w:r>
    </w:p>
    <w:p w:rsidR="00A734DE" w:rsidRDefault="00A734DE" w:rsidP="00A734DE">
      <w:pPr>
        <w:jc w:val="center"/>
        <w:rPr>
          <w:rFonts w:ascii="Times New Roman" w:hAnsi="Times New Roman" w:cs="Times New Roman"/>
          <w:sz w:val="24"/>
        </w:rPr>
      </w:pPr>
      <w:r>
        <w:rPr>
          <w:rFonts w:ascii="Times New Roman" w:hAnsi="Times New Roman" w:cs="Times New Roman"/>
          <w:sz w:val="24"/>
        </w:rPr>
        <w:br w:type="page"/>
      </w:r>
    </w:p>
    <w:p w:rsidR="00A734DE" w:rsidRDefault="00A734DE" w:rsidP="00A734DE">
      <w:pPr>
        <w:jc w:val="center"/>
        <w:rPr>
          <w:rFonts w:ascii="Times New Roman" w:hAnsi="Times New Roman" w:cs="Times New Roman"/>
          <w:sz w:val="24"/>
        </w:rPr>
      </w:pPr>
      <w:r>
        <w:rPr>
          <w:rFonts w:ascii="Times New Roman" w:hAnsi="Times New Roman" w:cs="Times New Roman"/>
          <w:sz w:val="24"/>
        </w:rPr>
        <w:lastRenderedPageBreak/>
        <w:t>Responses based on Class Discussion</w:t>
      </w:r>
    </w:p>
    <w:p w:rsidR="00FA2207" w:rsidRPr="00A734DE" w:rsidRDefault="00FA2207" w:rsidP="00FA2207">
      <w:pPr>
        <w:spacing w:after="0" w:line="480" w:lineRule="auto"/>
        <w:rPr>
          <w:rFonts w:ascii="Times New Roman" w:hAnsi="Times New Roman" w:cs="Times New Roman"/>
          <w:b/>
          <w:sz w:val="24"/>
        </w:rPr>
      </w:pPr>
      <w:r w:rsidRPr="00A734DE">
        <w:rPr>
          <w:rFonts w:ascii="Times New Roman" w:hAnsi="Times New Roman" w:cs="Times New Roman"/>
          <w:b/>
          <w:sz w:val="24"/>
        </w:rPr>
        <w:t>Response 1</w:t>
      </w:r>
    </w:p>
    <w:p w:rsidR="00FA2207" w:rsidRPr="00FA2207" w:rsidRDefault="00FA2207" w:rsidP="00A734DE">
      <w:pPr>
        <w:spacing w:after="0" w:line="480" w:lineRule="auto"/>
        <w:ind w:firstLine="720"/>
        <w:rPr>
          <w:rFonts w:ascii="Times New Roman" w:hAnsi="Times New Roman" w:cs="Times New Roman"/>
          <w:sz w:val="24"/>
        </w:rPr>
      </w:pPr>
      <w:r w:rsidRPr="00FA2207">
        <w:rPr>
          <w:rFonts w:ascii="Times New Roman" w:hAnsi="Times New Roman" w:cs="Times New Roman"/>
          <w:sz w:val="24"/>
        </w:rPr>
        <w:t>Durin</w:t>
      </w:r>
      <w:bookmarkStart w:id="0" w:name="_GoBack"/>
      <w:bookmarkEnd w:id="0"/>
      <w:r w:rsidRPr="00FA2207">
        <w:rPr>
          <w:rFonts w:ascii="Times New Roman" w:hAnsi="Times New Roman" w:cs="Times New Roman"/>
          <w:sz w:val="24"/>
        </w:rPr>
        <w:t>g our course discussions, several factors facilitated my understanding of how to manage diversity, not only to this course but also to my future carrier. One of these factors includes the provision of Accessible format to the student. In this case, the information is regarding diversity management is present logically and in proper succession. This format helps the students to grasp the concept with ease, and it becomes easy to remember. The second factor involves the provision of new and timely diversity topics. These topics include Diversity in Leadership, communication in the workplace, Work-life balance, and radical identity. All these topics provide a better overview of what diversity management entails. The last factor is facilitating critical thinking regarding the management of diversity among learners. These may involve giving practical examples of fruitful ideas that lead to innovations. I found these three factors being most effective towards my understanding of diversity management, and any learner who wishes to gain experience in it can adopt them successfully.</w:t>
      </w:r>
    </w:p>
    <w:p w:rsidR="00FA2207" w:rsidRPr="00A734DE" w:rsidRDefault="00FA2207" w:rsidP="00FA2207">
      <w:pPr>
        <w:spacing w:after="0" w:line="480" w:lineRule="auto"/>
        <w:rPr>
          <w:rFonts w:ascii="Times New Roman" w:hAnsi="Times New Roman" w:cs="Times New Roman"/>
          <w:b/>
          <w:sz w:val="24"/>
        </w:rPr>
      </w:pPr>
      <w:r w:rsidRPr="00A734DE">
        <w:rPr>
          <w:rFonts w:ascii="Times New Roman" w:hAnsi="Times New Roman" w:cs="Times New Roman"/>
          <w:b/>
          <w:sz w:val="24"/>
        </w:rPr>
        <w:t>Response 2</w:t>
      </w:r>
    </w:p>
    <w:p w:rsidR="00FA2207" w:rsidRPr="00FA2207" w:rsidRDefault="00FA2207" w:rsidP="00A734DE">
      <w:pPr>
        <w:spacing w:after="0" w:line="480" w:lineRule="auto"/>
        <w:ind w:firstLine="720"/>
        <w:rPr>
          <w:rFonts w:ascii="Times New Roman" w:hAnsi="Times New Roman" w:cs="Times New Roman"/>
          <w:sz w:val="24"/>
        </w:rPr>
      </w:pPr>
      <w:r w:rsidRPr="00FA2207">
        <w:rPr>
          <w:rFonts w:ascii="Times New Roman" w:hAnsi="Times New Roman" w:cs="Times New Roman"/>
          <w:sz w:val="24"/>
        </w:rPr>
        <w:t>Diversity in this in the workplace is one of the primary blocks that determine the success of an organization. In most cases, some staff within an organization negatively perceives racial diversity. In turn, this affects the performance of such organizations adversely. However, if this diversity is moderated using diversity management practices and policies, the performance of an organization can improve. Therefore, one thing that I can do differently in this field is applying the concepts of diversity management to change the negative perceptions that employees have towards others with racial distinctions.</w:t>
      </w:r>
    </w:p>
    <w:p w:rsidR="00FA2207" w:rsidRPr="00A734DE" w:rsidRDefault="00FA2207" w:rsidP="00FA2207">
      <w:pPr>
        <w:spacing w:after="0" w:line="480" w:lineRule="auto"/>
        <w:rPr>
          <w:rFonts w:ascii="Times New Roman" w:hAnsi="Times New Roman" w:cs="Times New Roman"/>
          <w:b/>
          <w:sz w:val="24"/>
        </w:rPr>
      </w:pPr>
      <w:r w:rsidRPr="00A734DE">
        <w:rPr>
          <w:rFonts w:ascii="Times New Roman" w:hAnsi="Times New Roman" w:cs="Times New Roman"/>
          <w:b/>
          <w:sz w:val="24"/>
        </w:rPr>
        <w:t>Response 3</w:t>
      </w:r>
    </w:p>
    <w:p w:rsidR="004123E9" w:rsidRPr="00FA2207" w:rsidRDefault="00FA2207" w:rsidP="00A734DE">
      <w:pPr>
        <w:spacing w:after="0" w:line="480" w:lineRule="auto"/>
        <w:ind w:firstLine="720"/>
        <w:rPr>
          <w:rFonts w:ascii="Times New Roman" w:hAnsi="Times New Roman" w:cs="Times New Roman"/>
          <w:sz w:val="24"/>
        </w:rPr>
      </w:pPr>
      <w:r w:rsidRPr="00FA2207">
        <w:rPr>
          <w:rFonts w:ascii="Times New Roman" w:hAnsi="Times New Roman" w:cs="Times New Roman"/>
          <w:sz w:val="24"/>
        </w:rPr>
        <w:lastRenderedPageBreak/>
        <w:t>This class has helped me appreciate the cultural diversity in the United States. Different viewpoints, together with professional experience and a wide range of personal perceptions, can offer a new idea which can positively promote our lives. Interacting with different people from different cultural backgrounds helps in visualizing the world differently. Many beliefs, traditions, and the way of life create different inspirations—these leads to the ultimate benefits of understanding the concept of diversity management. For example, following the African American culture will help realize the profound benefit that this community has in the United States. Though this culture is a blend of West and Central Africans with Americans, these people still have their rituals, celebrations, and beliefs. For instance, the sanctity of pig is vigorously defended even today by African American cultures. They roast and eat a pig as part of their cultural traditions, traced back from South Carolina and Georgia.</w:t>
      </w:r>
    </w:p>
    <w:sectPr w:rsidR="004123E9" w:rsidRPr="00FA2207" w:rsidSect="00A734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D35" w:rsidRDefault="00470D35" w:rsidP="00A734DE">
      <w:pPr>
        <w:spacing w:after="0" w:line="240" w:lineRule="auto"/>
      </w:pPr>
      <w:r>
        <w:separator/>
      </w:r>
    </w:p>
  </w:endnote>
  <w:endnote w:type="continuationSeparator" w:id="0">
    <w:p w:rsidR="00470D35" w:rsidRDefault="00470D35" w:rsidP="00A7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D35" w:rsidRDefault="00470D35" w:rsidP="00A734DE">
      <w:pPr>
        <w:spacing w:after="0" w:line="240" w:lineRule="auto"/>
      </w:pPr>
      <w:r>
        <w:separator/>
      </w:r>
    </w:p>
  </w:footnote>
  <w:footnote w:type="continuationSeparator" w:id="0">
    <w:p w:rsidR="00470D35" w:rsidRDefault="00470D35" w:rsidP="00A73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4DE" w:rsidRDefault="00A734DE" w:rsidP="00A734DE">
    <w:pPr>
      <w:pStyle w:val="Header"/>
      <w:tabs>
        <w:tab w:val="clear" w:pos="4680"/>
      </w:tabs>
    </w:pPr>
    <w:r w:rsidRPr="00A734DE">
      <w:rPr>
        <w:rFonts w:ascii="Times New Roman" w:hAnsi="Times New Roman" w:cs="Times New Roman"/>
        <w:sz w:val="24"/>
      </w:rPr>
      <w:t>DIVERSITY MANAGEMENT</w:t>
    </w:r>
    <w:r w:rsidRPr="00A734DE">
      <w:rPr>
        <w:rFonts w:ascii="Times New Roman" w:hAnsi="Times New Roman" w:cs="Times New Roman"/>
        <w:sz w:val="24"/>
      </w:rPr>
      <w:tab/>
    </w:r>
    <w:r w:rsidRPr="00A734DE">
      <w:rPr>
        <w:rFonts w:ascii="Times New Roman" w:hAnsi="Times New Roman" w:cs="Times New Roman"/>
        <w:sz w:val="24"/>
      </w:rPr>
      <w:fldChar w:fldCharType="begin"/>
    </w:r>
    <w:r w:rsidRPr="00A734DE">
      <w:rPr>
        <w:rFonts w:ascii="Times New Roman" w:hAnsi="Times New Roman" w:cs="Times New Roman"/>
        <w:sz w:val="24"/>
      </w:rPr>
      <w:instrText xml:space="preserve"> PAGE   \* MERGEFORMAT </w:instrText>
    </w:r>
    <w:r w:rsidRPr="00A734DE">
      <w:rPr>
        <w:rFonts w:ascii="Times New Roman" w:hAnsi="Times New Roman" w:cs="Times New Roman"/>
        <w:sz w:val="24"/>
      </w:rPr>
      <w:fldChar w:fldCharType="separate"/>
    </w:r>
    <w:r>
      <w:rPr>
        <w:rFonts w:ascii="Times New Roman" w:hAnsi="Times New Roman" w:cs="Times New Roman"/>
        <w:noProof/>
        <w:sz w:val="24"/>
      </w:rPr>
      <w:t>3</w:t>
    </w:r>
    <w:r w:rsidRPr="00A734DE">
      <w:rPr>
        <w:rFonts w:ascii="Times New Roman" w:hAnsi="Times New Roman" w:cs="Times New Roman"/>
        <w:noProof/>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4DE" w:rsidRPr="00A734DE" w:rsidRDefault="00A734DE" w:rsidP="00A734DE">
    <w:pPr>
      <w:pStyle w:val="Header"/>
      <w:tabs>
        <w:tab w:val="clear" w:pos="4680"/>
      </w:tabs>
      <w:rPr>
        <w:rFonts w:ascii="Times New Roman" w:hAnsi="Times New Roman" w:cs="Times New Roman"/>
        <w:sz w:val="24"/>
      </w:rPr>
    </w:pPr>
    <w:r w:rsidRPr="00A734DE">
      <w:rPr>
        <w:rFonts w:ascii="Times New Roman" w:hAnsi="Times New Roman" w:cs="Times New Roman"/>
        <w:sz w:val="24"/>
      </w:rPr>
      <w:t>Running head: DIVERSITY MANAGEMENT</w:t>
    </w:r>
    <w:r w:rsidRPr="00A734DE">
      <w:rPr>
        <w:rFonts w:ascii="Times New Roman" w:hAnsi="Times New Roman" w:cs="Times New Roman"/>
        <w:sz w:val="24"/>
      </w:rPr>
      <w:tab/>
    </w:r>
    <w:r w:rsidRPr="00A734DE">
      <w:rPr>
        <w:rFonts w:ascii="Times New Roman" w:hAnsi="Times New Roman" w:cs="Times New Roman"/>
        <w:sz w:val="24"/>
      </w:rPr>
      <w:fldChar w:fldCharType="begin"/>
    </w:r>
    <w:r w:rsidRPr="00A734DE">
      <w:rPr>
        <w:rFonts w:ascii="Times New Roman" w:hAnsi="Times New Roman" w:cs="Times New Roman"/>
        <w:sz w:val="24"/>
      </w:rPr>
      <w:instrText xml:space="preserve"> PAGE   \* MERGEFORMAT </w:instrText>
    </w:r>
    <w:r w:rsidRPr="00A734DE">
      <w:rPr>
        <w:rFonts w:ascii="Times New Roman" w:hAnsi="Times New Roman" w:cs="Times New Roman"/>
        <w:sz w:val="24"/>
      </w:rPr>
      <w:fldChar w:fldCharType="separate"/>
    </w:r>
    <w:r>
      <w:rPr>
        <w:rFonts w:ascii="Times New Roman" w:hAnsi="Times New Roman" w:cs="Times New Roman"/>
        <w:noProof/>
        <w:sz w:val="24"/>
      </w:rPr>
      <w:t>1</w:t>
    </w:r>
    <w:r w:rsidRPr="00A734D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2F7"/>
    <w:rsid w:val="002A37D0"/>
    <w:rsid w:val="002E4211"/>
    <w:rsid w:val="00320220"/>
    <w:rsid w:val="0038564C"/>
    <w:rsid w:val="004123E9"/>
    <w:rsid w:val="00442B3B"/>
    <w:rsid w:val="00470D35"/>
    <w:rsid w:val="007472F7"/>
    <w:rsid w:val="007D39D2"/>
    <w:rsid w:val="009F2F91"/>
    <w:rsid w:val="00A734DE"/>
    <w:rsid w:val="00EF735D"/>
    <w:rsid w:val="00FA2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327CD"/>
  <w15:chartTrackingRefBased/>
  <w15:docId w15:val="{DE24C0EA-4DB0-453D-BBD0-D4B321EB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4DE"/>
  </w:style>
  <w:style w:type="paragraph" w:styleId="Footer">
    <w:name w:val="footer"/>
    <w:basedOn w:val="Normal"/>
    <w:link w:val="FooterChar"/>
    <w:uiPriority w:val="99"/>
    <w:unhideWhenUsed/>
    <w:rsid w:val="00A73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2020-05-14T16:03:00Z</dcterms:created>
  <dcterms:modified xsi:type="dcterms:W3CDTF">2020-05-14T17:26:00Z</dcterms:modified>
</cp:coreProperties>
</file>